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CD" w:rsidRPr="00F74141" w:rsidRDefault="007B6CF6" w:rsidP="008343CD">
      <w:pPr>
        <w:shd w:val="clear" w:color="auto" w:fill="FEFDFA"/>
        <w:spacing w:after="0" w:line="273" w:lineRule="atLeast"/>
        <w:jc w:val="center"/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</w:pPr>
      <w:r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  <w:t>Відповіді 11</w:t>
      </w:r>
      <w:r w:rsidR="008343CD" w:rsidRPr="00F74141"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  <w:t xml:space="preserve"> клас</w:t>
      </w:r>
    </w:p>
    <w:p w:rsidR="008343CD" w:rsidRPr="00F74141" w:rsidRDefault="008343CD" w:rsidP="008343CD">
      <w:pPr>
        <w:shd w:val="clear" w:color="auto" w:fill="FEFDFA"/>
        <w:spacing w:after="0" w:line="273" w:lineRule="atLeast"/>
        <w:jc w:val="center"/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</w:pPr>
    </w:p>
    <w:p w:rsidR="008343CD" w:rsidRPr="001954E5" w:rsidRDefault="008343CD" w:rsidP="008343CD">
      <w:pPr>
        <w:shd w:val="clear" w:color="auto" w:fill="FEFDFA"/>
        <w:spacing w:after="0" w:line="273" w:lineRule="atLeast"/>
        <w:jc w:val="both"/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</w:pPr>
      <w:r w:rsidRPr="001954E5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EFDFA"/>
          <w:lang w:val="uk-UA" w:eastAsia="zh-CN"/>
        </w:rPr>
        <w:t xml:space="preserve">1. Вирішить хронологічне рівняння </w:t>
      </w:r>
      <w:r w:rsidRPr="001954E5">
        <w:rPr>
          <w:rFonts w:ascii="Times New Roman" w:eastAsia="SimSun" w:hAnsi="Times New Roman"/>
          <w:b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10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</w:t>
      </w:r>
      <w:r w:rsidRPr="001954E5">
        <w:rPr>
          <w:rFonts w:ascii="Times New Roman" w:eastAsia="SimSun" w:hAnsi="Times New Roman"/>
          <w:b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б.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(за кожний рік–1 б., за подію в історії світу–1 б.</w:t>
      </w:r>
      <w:r w:rsidRPr="001954E5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EFDFA"/>
          <w:lang w:val="uk-UA" w:eastAsia="zh-CN"/>
        </w:rPr>
        <w:t xml:space="preserve"> 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До дати події в </w:t>
      </w:r>
      <w:proofErr w:type="spellStart"/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іторії</w:t>
      </w:r>
      <w:proofErr w:type="spellEnd"/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України треба додати або відняти запропоновану цифру і до отриманої дати підібрати подію, що відбулася в історії світу</w:t>
      </w:r>
      <w:r w:rsidRPr="001954E5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EFDFA"/>
          <w:lang w:val="uk-UA" w:eastAsia="zh-CN"/>
        </w:rPr>
        <w:t>)</w:t>
      </w:r>
    </w:p>
    <w:p w:rsidR="008343CD" w:rsidRPr="001954E5" w:rsidRDefault="008343CD" w:rsidP="00580124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133"/>
        <w:gridCol w:w="993"/>
        <w:gridCol w:w="3935"/>
      </w:tblGrid>
      <w:tr w:rsidR="00580124" w:rsidRPr="001954E5" w:rsidTr="00BA7AA1">
        <w:tc>
          <w:tcPr>
            <w:tcW w:w="3794" w:type="dxa"/>
          </w:tcPr>
          <w:p w:rsidR="00580124" w:rsidRDefault="00580124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історії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133" w:type="dxa"/>
          </w:tcPr>
          <w:p w:rsidR="00580124" w:rsidRDefault="00580124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580124" w:rsidRDefault="00580124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(5б.)</w:t>
            </w:r>
          </w:p>
        </w:tc>
        <w:tc>
          <w:tcPr>
            <w:tcW w:w="993" w:type="dxa"/>
          </w:tcPr>
          <w:p w:rsidR="00580124" w:rsidRDefault="00580124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+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цифри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дати</w:t>
            </w:r>
            <w:proofErr w:type="spellEnd"/>
          </w:p>
        </w:tc>
        <w:tc>
          <w:tcPr>
            <w:tcW w:w="3935" w:type="dxa"/>
          </w:tcPr>
          <w:p w:rsidR="00580124" w:rsidRPr="00580124" w:rsidRDefault="00580124" w:rsidP="005801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0124">
              <w:rPr>
                <w:rFonts w:ascii="Times New Roman" w:hAnsi="Times New Roman"/>
                <w:sz w:val="28"/>
                <w:szCs w:val="28"/>
                <w:lang w:val="uk-UA"/>
              </w:rPr>
              <w:t>Подія в історії людства за межами українських земель</w:t>
            </w:r>
          </w:p>
          <w:p w:rsidR="00580124" w:rsidRDefault="00580124" w:rsidP="005801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124">
              <w:rPr>
                <w:rFonts w:ascii="Times New Roman" w:hAnsi="Times New Roman"/>
                <w:sz w:val="28"/>
                <w:szCs w:val="28"/>
                <w:lang w:val="uk-UA"/>
              </w:rPr>
              <w:t>(5б.)</w:t>
            </w:r>
          </w:p>
        </w:tc>
      </w:tr>
      <w:tr w:rsidR="00580124" w:rsidRPr="001954E5" w:rsidTr="00BA7AA1">
        <w:tc>
          <w:tcPr>
            <w:tcW w:w="3794" w:type="dxa"/>
          </w:tcPr>
          <w:p w:rsidR="00580124" w:rsidRDefault="00580124" w:rsidP="000232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Початок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політики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українізації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3" w:type="dxa"/>
          </w:tcPr>
          <w:p w:rsidR="00580124" w:rsidRPr="00BB2F25" w:rsidRDefault="00580124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1923 р.</w:t>
            </w:r>
          </w:p>
        </w:tc>
        <w:tc>
          <w:tcPr>
            <w:tcW w:w="993" w:type="dxa"/>
          </w:tcPr>
          <w:p w:rsidR="00580124" w:rsidRDefault="00580124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+10</w:t>
            </w:r>
          </w:p>
        </w:tc>
        <w:tc>
          <w:tcPr>
            <w:tcW w:w="3935" w:type="dxa"/>
          </w:tcPr>
          <w:p w:rsidR="00580124" w:rsidRPr="00BB2F25" w:rsidRDefault="00580124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1933р. -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прихід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до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влади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Гітлера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в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Німеччині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; початок «Нового курсу» Ф. Рузвельта в США</w:t>
            </w:r>
          </w:p>
        </w:tc>
      </w:tr>
      <w:tr w:rsidR="00580124" w:rsidRPr="001954E5" w:rsidTr="00BA7AA1">
        <w:tc>
          <w:tcPr>
            <w:tcW w:w="3794" w:type="dxa"/>
          </w:tcPr>
          <w:p w:rsidR="00580124" w:rsidRDefault="00580124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Шахтинська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справа</w:t>
            </w:r>
          </w:p>
        </w:tc>
        <w:tc>
          <w:tcPr>
            <w:tcW w:w="1133" w:type="dxa"/>
          </w:tcPr>
          <w:p w:rsidR="00580124" w:rsidRPr="00BB2F25" w:rsidRDefault="00580124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1928 р. </w:t>
            </w:r>
          </w:p>
        </w:tc>
        <w:tc>
          <w:tcPr>
            <w:tcW w:w="993" w:type="dxa"/>
          </w:tcPr>
          <w:p w:rsidR="00580124" w:rsidRDefault="00580124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+10</w:t>
            </w:r>
          </w:p>
        </w:tc>
        <w:tc>
          <w:tcPr>
            <w:tcW w:w="3935" w:type="dxa"/>
          </w:tcPr>
          <w:p w:rsidR="00580124" w:rsidRPr="00BB2F25" w:rsidRDefault="00580124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1938р. -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аншлюз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Австр</w:t>
            </w:r>
            <w:proofErr w:type="gram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ії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нацистською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Німеччиною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;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Мюнхенська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угода</w:t>
            </w:r>
          </w:p>
        </w:tc>
      </w:tr>
      <w:tr w:rsidR="00580124" w:rsidRPr="001954E5" w:rsidTr="00BA7AA1">
        <w:tc>
          <w:tcPr>
            <w:tcW w:w="3794" w:type="dxa"/>
          </w:tcPr>
          <w:p w:rsidR="00580124" w:rsidRDefault="00580124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великого перелому, початок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суцільної</w:t>
            </w:r>
            <w:proofErr w:type="spellEnd"/>
          </w:p>
          <w:p w:rsidR="00580124" w:rsidRDefault="00580124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колективізації</w:t>
            </w:r>
            <w:proofErr w:type="spellEnd"/>
          </w:p>
        </w:tc>
        <w:tc>
          <w:tcPr>
            <w:tcW w:w="1133" w:type="dxa"/>
          </w:tcPr>
          <w:p w:rsidR="00580124" w:rsidRPr="00BB2F25" w:rsidRDefault="00580124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1929 р.</w:t>
            </w:r>
          </w:p>
        </w:tc>
        <w:tc>
          <w:tcPr>
            <w:tcW w:w="993" w:type="dxa"/>
          </w:tcPr>
          <w:p w:rsidR="00580124" w:rsidRDefault="00580124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+10</w:t>
            </w:r>
          </w:p>
        </w:tc>
        <w:tc>
          <w:tcPr>
            <w:tcW w:w="3935" w:type="dxa"/>
          </w:tcPr>
          <w:p w:rsidR="00580124" w:rsidRPr="00BB2F25" w:rsidRDefault="00580124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1939 р. -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напад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Німеччини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на Польщу – початок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Другої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св</w:t>
            </w:r>
            <w:proofErr w:type="gram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ітової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війни</w:t>
            </w:r>
            <w:proofErr w:type="spellEnd"/>
          </w:p>
        </w:tc>
      </w:tr>
      <w:tr w:rsidR="00580124" w:rsidRPr="001954E5" w:rsidTr="00BA7AA1">
        <w:tc>
          <w:tcPr>
            <w:tcW w:w="3794" w:type="dxa"/>
          </w:tcPr>
          <w:p w:rsidR="00580124" w:rsidRDefault="00580124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Перенесення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столиці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Харкова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</w:p>
          <w:p w:rsidR="00580124" w:rsidRDefault="00580124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Києва</w:t>
            </w:r>
            <w:proofErr w:type="spellEnd"/>
          </w:p>
        </w:tc>
        <w:tc>
          <w:tcPr>
            <w:tcW w:w="1133" w:type="dxa"/>
          </w:tcPr>
          <w:p w:rsidR="00580124" w:rsidRPr="00BB2F25" w:rsidRDefault="00580124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1934 р.</w:t>
            </w:r>
          </w:p>
        </w:tc>
        <w:tc>
          <w:tcPr>
            <w:tcW w:w="993" w:type="dxa"/>
          </w:tcPr>
          <w:p w:rsidR="00580124" w:rsidRDefault="00580124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+14</w:t>
            </w:r>
          </w:p>
        </w:tc>
        <w:tc>
          <w:tcPr>
            <w:tcW w:w="3935" w:type="dxa"/>
          </w:tcPr>
          <w:p w:rsidR="00580124" w:rsidRPr="00BB2F25" w:rsidRDefault="00580124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1948 р. - план Маршала</w:t>
            </w:r>
          </w:p>
        </w:tc>
      </w:tr>
      <w:tr w:rsidR="00580124" w:rsidRPr="001954E5" w:rsidTr="00BA7AA1">
        <w:tc>
          <w:tcPr>
            <w:tcW w:w="3794" w:type="dxa"/>
          </w:tcPr>
          <w:p w:rsidR="00580124" w:rsidRDefault="00580124" w:rsidP="000232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Саморозпуск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УГКЦ</w:t>
            </w:r>
          </w:p>
        </w:tc>
        <w:tc>
          <w:tcPr>
            <w:tcW w:w="1133" w:type="dxa"/>
          </w:tcPr>
          <w:p w:rsidR="00580124" w:rsidRPr="00BB2F25" w:rsidRDefault="00580124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1946 р.</w:t>
            </w:r>
          </w:p>
        </w:tc>
        <w:tc>
          <w:tcPr>
            <w:tcW w:w="993" w:type="dxa"/>
          </w:tcPr>
          <w:p w:rsidR="00580124" w:rsidRDefault="00580124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+3</w:t>
            </w:r>
          </w:p>
        </w:tc>
        <w:tc>
          <w:tcPr>
            <w:tcW w:w="3935" w:type="dxa"/>
          </w:tcPr>
          <w:p w:rsidR="00580124" w:rsidRPr="00BB2F25" w:rsidRDefault="00580124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1949 р. -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створення</w:t>
            </w:r>
            <w:proofErr w:type="spellEnd"/>
            <w:proofErr w:type="gram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Р</w:t>
            </w:r>
            <w:proofErr w:type="gram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ади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Європи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, НАТО;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проголошення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КНР</w:t>
            </w:r>
          </w:p>
        </w:tc>
      </w:tr>
    </w:tbl>
    <w:p w:rsidR="008343CD" w:rsidRPr="001954E5" w:rsidRDefault="008343CD" w:rsidP="008343CD">
      <w:pPr>
        <w:rPr>
          <w:rFonts w:ascii="Times New Roman" w:hAnsi="Times New Roman"/>
          <w:sz w:val="28"/>
          <w:szCs w:val="28"/>
        </w:rPr>
      </w:pPr>
    </w:p>
    <w:p w:rsidR="008343CD" w:rsidRDefault="008343CD" w:rsidP="008343CD">
      <w:pPr>
        <w:pStyle w:val="a4"/>
        <w:ind w:left="0"/>
        <w:rPr>
          <w:rFonts w:ascii="Times New Roman" w:hAnsi="Times New Roman" w:cs="Times New Roman"/>
          <w:i/>
          <w:sz w:val="28"/>
          <w:szCs w:val="28"/>
        </w:rPr>
      </w:pPr>
      <w:r w:rsidRPr="001954E5">
        <w:rPr>
          <w:rFonts w:ascii="Times New Roman" w:hAnsi="Times New Roman" w:cs="Times New Roman"/>
          <w:b/>
          <w:sz w:val="28"/>
          <w:szCs w:val="28"/>
        </w:rPr>
        <w:t>2. Визначте, чиї портрети зображені на світлинах. Одним реченням охарактеризуйте їх місце в історії.</w:t>
      </w:r>
      <w:r w:rsidRPr="001954E5">
        <w:rPr>
          <w:rFonts w:ascii="Times New Roman" w:hAnsi="Times New Roman" w:cs="Times New Roman"/>
          <w:sz w:val="28"/>
          <w:szCs w:val="28"/>
        </w:rPr>
        <w:t xml:space="preserve"> </w:t>
      </w:r>
      <w:r w:rsidRPr="001954E5">
        <w:rPr>
          <w:rFonts w:ascii="Times New Roman" w:hAnsi="Times New Roman" w:cs="Times New Roman"/>
          <w:i/>
          <w:sz w:val="28"/>
          <w:szCs w:val="28"/>
        </w:rPr>
        <w:t>(10 б.: за кожне правильне співвідношення–1 б., за правильне справжнє ім’я–1 б.,за характеристику діяльності – 1б.)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4"/>
        <w:gridCol w:w="6255"/>
      </w:tblGrid>
      <w:tr w:rsidR="008343CD" w:rsidTr="0084064A">
        <w:tc>
          <w:tcPr>
            <w:tcW w:w="3884" w:type="dxa"/>
          </w:tcPr>
          <w:p w:rsidR="008343CD" w:rsidRDefault="007B6CF6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6CF6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 wp14:anchorId="54797719" wp14:editId="52DAEBE6">
                  <wp:extent cx="1559791" cy="2444972"/>
                  <wp:effectExtent l="0" t="0" r="2540" b="0"/>
                  <wp:docPr id="6" name="Рисунок 6" descr="C:\Users\Светлана\Desktop\Хвильовий_Микол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Светлана\Desktop\Хвильовий_Микол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392" cy="2447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5" w:type="dxa"/>
          </w:tcPr>
          <w:p w:rsidR="007B6CF6" w:rsidRPr="007B6CF6" w:rsidRDefault="007B6CF6" w:rsidP="007B6C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1.В «Микола Хвильовий» Микола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Фітільов</w:t>
            </w:r>
            <w:proofErr w:type="spellEnd"/>
          </w:p>
          <w:p w:rsidR="008343CD" w:rsidRPr="00554ADB" w:rsidRDefault="007B6CF6" w:rsidP="007B6C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Микола Григорович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Фітільов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— український прозаїк, поет, публіцист, один з основоположників пореволюційної української прози. На середину двадцятих років він став визнаним лідером цілого літературного покоління і був незмінним детонатором гострої критичної полеміки про шляхи розвитку пореволюційної української культури, зокрема започаткував знамениту літературну дискусію 1925 — 1928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pp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8343CD" w:rsidTr="0084064A">
        <w:tc>
          <w:tcPr>
            <w:tcW w:w="3884" w:type="dxa"/>
          </w:tcPr>
          <w:p w:rsidR="008343CD" w:rsidRPr="00554ADB" w:rsidRDefault="007B6CF6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7B6CF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398AD06" wp14:editId="03328A30">
                  <wp:extent cx="2329278" cy="2876550"/>
                  <wp:effectExtent l="0" t="0" r="0" b="0"/>
                  <wp:docPr id="7" name="Рисунок 7" descr="C:\Users\Светлана\Desktop\Роман_Шухевич_(194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Светлана\Desktop\Роман_Шухевич_(194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259" cy="2882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5" w:type="dxa"/>
          </w:tcPr>
          <w:p w:rsidR="007B6CF6" w:rsidRPr="007B6CF6" w:rsidRDefault="007B6CF6" w:rsidP="007B6C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2.А «Тарас Чупринка» Роман Шухевич</w:t>
            </w:r>
          </w:p>
          <w:p w:rsidR="008343CD" w:rsidRPr="00554ADB" w:rsidRDefault="007B6CF6" w:rsidP="007B6C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Рома́н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Шухе́вич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(псевдо: «Білий», «Дзвін», «Роман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Лозовський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», «Степан», «Чернець», «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Чух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», «Тур», «Тарас Чупринка») — український політичний і державний діяч, військовик. Член галицького крайового проводу Організації українських націоналістів. Командир з боку українців українського військового підрозділу «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Нахтігаль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» в складі іноземних легіонів Вермахту (1941–1942). Генерал-хорунжий, головнокомандувач Української повстанської армії.</w:t>
            </w:r>
          </w:p>
        </w:tc>
      </w:tr>
      <w:tr w:rsidR="008343CD" w:rsidRPr="00F94E53" w:rsidTr="0084064A">
        <w:tc>
          <w:tcPr>
            <w:tcW w:w="3884" w:type="dxa"/>
          </w:tcPr>
          <w:p w:rsidR="008343CD" w:rsidRDefault="007B6CF6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6CF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4EC0018" wp14:editId="2CCC7C74">
                  <wp:extent cx="1924789" cy="2480228"/>
                  <wp:effectExtent l="0" t="0" r="0" b="0"/>
                  <wp:docPr id="8" name="Рисунок 8" descr="C:\Users\Светлана\Desktop\Dmytro_Klachkivsk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Светлана\Desktop\Dmytro_Klachkivsk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625" cy="2485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5" w:type="dxa"/>
          </w:tcPr>
          <w:p w:rsidR="007B6CF6" w:rsidRPr="007B6CF6" w:rsidRDefault="007B6CF6" w:rsidP="007B6C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 «Клим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Савур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Дмитро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Клячківський</w:t>
            </w:r>
            <w:proofErr w:type="spellEnd"/>
          </w:p>
          <w:p w:rsidR="008343CD" w:rsidRPr="00554ADB" w:rsidRDefault="007B6CF6" w:rsidP="007B6C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Дмитро-Роман Семенович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Клячківський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(псевдо: «Блонд», «Охрім», «Роман», «Клим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Савур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«Білаш», «Панас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Мосур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», «Омелян Кримський» та інші) — Провідник ОУН м. Львова, організатор і перший командир УПА на Волині.</w:t>
            </w:r>
          </w:p>
        </w:tc>
      </w:tr>
      <w:tr w:rsidR="008343CD" w:rsidRPr="00F94E53" w:rsidTr="0084064A">
        <w:tc>
          <w:tcPr>
            <w:tcW w:w="3884" w:type="dxa"/>
          </w:tcPr>
          <w:p w:rsidR="008343CD" w:rsidRDefault="007B6CF6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6CF6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 wp14:anchorId="3BCF2F8E" wp14:editId="16602405">
                  <wp:extent cx="1733550" cy="2600325"/>
                  <wp:effectExtent l="0" t="0" r="0" b="9525"/>
                  <wp:docPr id="9" name="Рисунок 9" descr="C:\Users\Светлана\Desktop\250px-Bundesarchiv_Bild_146-1985-013-07,_Erwin_Rommel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Светлана\Desktop\250px-Bundesarchiv_Bild_146-1985-013-07,_Erwin_Rommel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260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5" w:type="dxa"/>
          </w:tcPr>
          <w:p w:rsidR="007B6CF6" w:rsidRPr="007B6CF6" w:rsidRDefault="007B6CF6" w:rsidP="007B6C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4.Б «Лис пустелі»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Е́рвін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Ро́ммель</w:t>
            </w:r>
            <w:proofErr w:type="spellEnd"/>
          </w:p>
          <w:p w:rsidR="008343CD" w:rsidRDefault="007B6CF6" w:rsidP="007B6CF6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B6CF6">
              <w:rPr>
                <w:rFonts w:ascii="Times New Roman" w:hAnsi="Times New Roman"/>
                <w:sz w:val="28"/>
                <w:szCs w:val="28"/>
              </w:rPr>
              <w:t>Е́рвін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</w:rPr>
              <w:t>О́йген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</w:rPr>
              <w:t>Йога́ннес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</w:rPr>
              <w:t>Ро́ммель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</w:rPr>
              <w:t xml:space="preserve"> — німецький воєначальник часів Третього Рейху, генерал-фельдмаршал (1942) Вермахту. Один з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</w:rPr>
              <w:t>найславетніших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</w:rPr>
              <w:t xml:space="preserve"> генерал-фельдмаршалів нацистської Німеччини. Феноменального успіху та світової слави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</w:rPr>
              <w:t>Роммель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</w:rPr>
              <w:t xml:space="preserve"> здобув за часів командування німецько-італійськими військами в Північно-Африканській кампанії, отримавши імідж одного з найдосвідченіших воєначальників у світовій історії з ведення бойових дій в умовах пустелі, за що навіть отримав прізвисько «Лис пустелі». </w:t>
            </w:r>
          </w:p>
        </w:tc>
      </w:tr>
      <w:tr w:rsidR="008343CD" w:rsidRPr="00F94E53" w:rsidTr="0084064A">
        <w:tc>
          <w:tcPr>
            <w:tcW w:w="3884" w:type="dxa"/>
          </w:tcPr>
          <w:p w:rsidR="008343CD" w:rsidRDefault="007B6CF6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6CF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1528799" wp14:editId="56289966">
                  <wp:extent cx="1654474" cy="2418955"/>
                  <wp:effectExtent l="0" t="0" r="3175" b="635"/>
                  <wp:docPr id="10" name="Рисунок 10" descr="C:\Users\Светлана\Desktop\Bundesarchiv_Bild_183-S72707,_Heinrich_Himm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Светлана\Desktop\Bundesarchiv_Bild_183-S72707,_Heinrich_Himm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107" cy="2427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5" w:type="dxa"/>
          </w:tcPr>
          <w:p w:rsidR="007B6CF6" w:rsidRPr="007B6CF6" w:rsidRDefault="007B6CF6" w:rsidP="007B6C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5.Г «Чорний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Ге́нріх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Ге́нріх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  <w:lang w:val="uk-UA"/>
              </w:rPr>
              <w:t>Гі́ммлер</w:t>
            </w:r>
            <w:proofErr w:type="spellEnd"/>
          </w:p>
          <w:p w:rsidR="008343CD" w:rsidRDefault="007B6CF6" w:rsidP="007B6CF6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B6CF6">
              <w:rPr>
                <w:rFonts w:ascii="Times New Roman" w:hAnsi="Times New Roman"/>
                <w:sz w:val="28"/>
                <w:szCs w:val="28"/>
              </w:rPr>
              <w:t>Ге́нріх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</w:rPr>
              <w:t>Луїтпольд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</w:rPr>
              <w:t>Гі́ммлер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</w:rPr>
              <w:t xml:space="preserve"> —  один із головних нацистських воєнних злочинців Другої світової війни, активний організатор Голокосту, керівний політичний та військовий діяч нацистської Німеччини, </w:t>
            </w:r>
            <w:proofErr w:type="spellStart"/>
            <w:r w:rsidRPr="007B6CF6">
              <w:rPr>
                <w:rFonts w:ascii="Times New Roman" w:hAnsi="Times New Roman"/>
                <w:sz w:val="28"/>
                <w:szCs w:val="28"/>
              </w:rPr>
              <w:t>рейхсфюрер</w:t>
            </w:r>
            <w:proofErr w:type="spellEnd"/>
            <w:r w:rsidRPr="007B6CF6">
              <w:rPr>
                <w:rFonts w:ascii="Times New Roman" w:hAnsi="Times New Roman"/>
                <w:sz w:val="28"/>
                <w:szCs w:val="28"/>
              </w:rPr>
              <w:t xml:space="preserve"> СС. </w:t>
            </w:r>
          </w:p>
        </w:tc>
      </w:tr>
    </w:tbl>
    <w:p w:rsidR="0084064A" w:rsidRDefault="0084064A" w:rsidP="0084064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343CD" w:rsidRPr="001954E5" w:rsidRDefault="008343CD" w:rsidP="008343CD">
      <w:pPr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/>
        </w:rPr>
      </w:pPr>
      <w:r w:rsidRPr="001954E5">
        <w:rPr>
          <w:rFonts w:ascii="Times New Roman" w:hAnsi="Times New Roman"/>
          <w:b/>
          <w:bCs/>
          <w:sz w:val="28"/>
          <w:szCs w:val="28"/>
          <w:lang w:val="uk-UA"/>
        </w:rPr>
        <w:t xml:space="preserve">4. </w:t>
      </w:r>
      <w:r w:rsidRPr="0084064A">
        <w:rPr>
          <w:rFonts w:ascii="Times New Roman" w:hAnsi="Times New Roman"/>
          <w:b/>
          <w:bCs/>
          <w:sz w:val="28"/>
          <w:szCs w:val="28"/>
          <w:lang w:val="uk-UA"/>
        </w:rPr>
        <w:t xml:space="preserve">Історична вікторина </w:t>
      </w:r>
      <w:r w:rsidRPr="001954E5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EFDFA"/>
          <w:lang w:val="uk-UA"/>
        </w:rPr>
        <w:t>(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/>
        </w:rPr>
        <w:t>10 б.: за кожне правильно визначене поняття –1 б.)</w:t>
      </w:r>
      <w:r w:rsidRPr="0084064A"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="00813B33" w:rsidRPr="0084064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 xml:space="preserve">Директорія УНР, </w:t>
      </w:r>
      <w:r w:rsidR="00813B33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п</w:t>
      </w:r>
      <w:r w:rsidR="00813B33" w:rsidRPr="0084064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 xml:space="preserve">родрозкладка, аншлюс, </w:t>
      </w:r>
      <w:r w:rsidR="00813B33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б</w:t>
      </w:r>
      <w:r w:rsidR="00813B33" w:rsidRPr="0084064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 xml:space="preserve">ліцкриг, </w:t>
      </w:r>
      <w:r w:rsidR="00813B33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осадники</w:t>
      </w:r>
      <w:r w:rsidR="00813B33" w:rsidRPr="0084064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 xml:space="preserve">, </w:t>
      </w:r>
      <w:r w:rsidR="00813B33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і</w:t>
      </w:r>
      <w:r w:rsidR="00813B33" w:rsidRPr="0084064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 xml:space="preserve">ндустріалізація, </w:t>
      </w:r>
      <w:r w:rsidR="00813B33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р</w:t>
      </w:r>
      <w:r w:rsidR="00813B33" w:rsidRPr="0084064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 xml:space="preserve">озстріляне відродження , </w:t>
      </w:r>
      <w:r w:rsidR="00813B33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с</w:t>
      </w:r>
      <w:r w:rsidR="00813B33" w:rsidRPr="0084064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 xml:space="preserve">таханівський рух , </w:t>
      </w:r>
      <w:proofErr w:type="spellStart"/>
      <w:r w:rsidR="00BE70EC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ж</w:t>
      </w:r>
      <w:r w:rsidR="00813B33" w:rsidRPr="0084064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дановщина</w:t>
      </w:r>
      <w:proofErr w:type="spellEnd"/>
      <w:r w:rsidR="00813B33" w:rsidRPr="0084064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813B33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д</w:t>
      </w:r>
      <w:r w:rsidR="00813B33" w:rsidRPr="0084064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епортція</w:t>
      </w:r>
      <w:proofErr w:type="spellEnd"/>
      <w:r w:rsidRPr="001954E5">
        <w:rPr>
          <w:rFonts w:ascii="Times New Roman" w:hAnsi="Times New Roman"/>
          <w:color w:val="252525"/>
          <w:sz w:val="28"/>
          <w:szCs w:val="28"/>
          <w:shd w:val="clear" w:color="auto" w:fill="F8FCFF"/>
          <w:lang w:val="uk-UA"/>
        </w:rPr>
        <w:t>.</w:t>
      </w:r>
    </w:p>
    <w:p w:rsidR="00BE70EC" w:rsidRDefault="00BE70EC" w:rsidP="0080706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343CD" w:rsidRPr="0084064A" w:rsidRDefault="008343CD" w:rsidP="00807064">
      <w:pPr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val="uk-UA" w:eastAsia="zh-CN"/>
        </w:rPr>
      </w:pPr>
      <w:r w:rsidRPr="0084064A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="007B6CF6" w:rsidRPr="0084064A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eastAsia="zh-CN"/>
        </w:rPr>
        <w:t>Робота</w:t>
      </w:r>
      <w:r w:rsidR="007B6CF6" w:rsidRPr="0084064A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val="uk-UA" w:eastAsia="zh-CN"/>
        </w:rPr>
        <w:t xml:space="preserve"> з картою</w:t>
      </w:r>
    </w:p>
    <w:tbl>
      <w:tblPr>
        <w:tblW w:w="1007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2700"/>
        <w:gridCol w:w="6825"/>
      </w:tblGrid>
      <w:tr w:rsidR="009114E0" w:rsidRPr="009114E0" w:rsidTr="00F94E53">
        <w:trPr>
          <w:trHeight w:val="413"/>
          <w:tblCellSpacing w:w="0" w:type="dxa"/>
        </w:trPr>
        <w:tc>
          <w:tcPr>
            <w:tcW w:w="55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700" w:type="dxa"/>
          </w:tcPr>
          <w:p w:rsidR="009114E0" w:rsidRPr="00486EE2" w:rsidRDefault="009114E0" w:rsidP="009114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Географічна назва</w:t>
            </w:r>
          </w:p>
        </w:tc>
        <w:tc>
          <w:tcPr>
            <w:tcW w:w="6825" w:type="dxa"/>
          </w:tcPr>
          <w:p w:rsidR="009114E0" w:rsidRPr="00486EE2" w:rsidRDefault="009114E0" w:rsidP="009114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Подія та коли вона </w:t>
            </w:r>
            <w:proofErr w:type="spellStart"/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вибувалася</w:t>
            </w:r>
            <w:proofErr w:type="spellEnd"/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bookmarkStart w:id="0" w:name="_GoBack"/>
        <w:bookmarkEnd w:id="0"/>
      </w:tr>
      <w:tr w:rsidR="009114E0" w:rsidRPr="009114E0" w:rsidTr="00F94E53">
        <w:trPr>
          <w:trHeight w:val="207"/>
          <w:tblCellSpacing w:w="0" w:type="dxa"/>
        </w:trPr>
        <w:tc>
          <w:tcPr>
            <w:tcW w:w="55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70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Сталинград</w:t>
            </w:r>
          </w:p>
        </w:tc>
        <w:tc>
          <w:tcPr>
            <w:tcW w:w="6825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Сталинградская битва, начало коренного перелома в ходе войны  – 17 июля -1942 – 2 февраля 1943</w:t>
            </w:r>
          </w:p>
        </w:tc>
      </w:tr>
      <w:tr w:rsidR="009114E0" w:rsidRPr="009114E0" w:rsidTr="00F94E53">
        <w:trPr>
          <w:trHeight w:val="207"/>
          <w:tblCellSpacing w:w="0" w:type="dxa"/>
        </w:trPr>
        <w:tc>
          <w:tcPr>
            <w:tcW w:w="55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70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Курск</w:t>
            </w:r>
          </w:p>
        </w:tc>
        <w:tc>
          <w:tcPr>
            <w:tcW w:w="6825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Курская битва, завершение коренного перелома в ходе войны – 5 июля – 23 августа 1943</w:t>
            </w:r>
          </w:p>
        </w:tc>
      </w:tr>
      <w:tr w:rsidR="009114E0" w:rsidRPr="009114E0" w:rsidTr="00F94E53">
        <w:trPr>
          <w:trHeight w:val="207"/>
          <w:tblCellSpacing w:w="0" w:type="dxa"/>
        </w:trPr>
        <w:tc>
          <w:tcPr>
            <w:tcW w:w="55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70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Сталино</w:t>
            </w:r>
            <w:proofErr w:type="spellEnd"/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(Донецк) </w:t>
            </w:r>
          </w:p>
        </w:tc>
        <w:tc>
          <w:tcPr>
            <w:tcW w:w="6825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День освобождения Донбасса – 8 сентября 1943</w:t>
            </w:r>
          </w:p>
        </w:tc>
      </w:tr>
      <w:tr w:rsidR="009114E0" w:rsidRPr="009114E0" w:rsidTr="00F94E53">
        <w:trPr>
          <w:trHeight w:val="207"/>
          <w:tblCellSpacing w:w="0" w:type="dxa"/>
        </w:trPr>
        <w:tc>
          <w:tcPr>
            <w:tcW w:w="55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70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Киев</w:t>
            </w:r>
          </w:p>
        </w:tc>
        <w:tc>
          <w:tcPr>
            <w:tcW w:w="6825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Освобождение Киева, начало битвы за Правобережную Украину – 6 ноября 1943</w:t>
            </w:r>
          </w:p>
        </w:tc>
      </w:tr>
      <w:tr w:rsidR="009114E0" w:rsidRPr="009114E0" w:rsidTr="00F94E53">
        <w:trPr>
          <w:trHeight w:val="207"/>
          <w:tblCellSpacing w:w="0" w:type="dxa"/>
        </w:trPr>
        <w:tc>
          <w:tcPr>
            <w:tcW w:w="55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70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Одесса</w:t>
            </w:r>
          </w:p>
        </w:tc>
        <w:tc>
          <w:tcPr>
            <w:tcW w:w="6825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Освобождение Одессы 10 апреля 1944</w:t>
            </w:r>
          </w:p>
        </w:tc>
      </w:tr>
      <w:tr w:rsidR="009114E0" w:rsidRPr="009114E0" w:rsidTr="00F94E53">
        <w:trPr>
          <w:trHeight w:val="207"/>
          <w:tblCellSpacing w:w="0" w:type="dxa"/>
        </w:trPr>
        <w:tc>
          <w:tcPr>
            <w:tcW w:w="55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6</w:t>
            </w:r>
          </w:p>
        </w:tc>
        <w:tc>
          <w:tcPr>
            <w:tcW w:w="270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6825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Завершение </w:t>
            </w:r>
            <w:proofErr w:type="spellStart"/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Карпатско-Ужгородской</w:t>
            </w:r>
            <w:proofErr w:type="spellEnd"/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операции, полное освобождение Украины </w:t>
            </w:r>
          </w:p>
        </w:tc>
      </w:tr>
      <w:tr w:rsidR="009114E0" w:rsidRPr="009114E0" w:rsidTr="00F94E53">
        <w:trPr>
          <w:trHeight w:val="207"/>
          <w:tblCellSpacing w:w="0" w:type="dxa"/>
        </w:trPr>
        <w:tc>
          <w:tcPr>
            <w:tcW w:w="55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700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Берлин</w:t>
            </w:r>
          </w:p>
        </w:tc>
        <w:tc>
          <w:tcPr>
            <w:tcW w:w="6825" w:type="dxa"/>
          </w:tcPr>
          <w:p w:rsidR="009114E0" w:rsidRPr="00486EE2" w:rsidRDefault="009114E0" w:rsidP="009114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Капитуляция фашистской Германии, окончание второй миррой войны в Европе – 8-9 мая 1945</w:t>
            </w:r>
          </w:p>
        </w:tc>
      </w:tr>
    </w:tbl>
    <w:p w:rsidR="009114E0" w:rsidRPr="009114E0" w:rsidRDefault="009114E0" w:rsidP="009114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114E0" w:rsidRPr="007B6CF6" w:rsidRDefault="009114E0" w:rsidP="00807064">
      <w:pP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</w:pPr>
    </w:p>
    <w:p w:rsidR="008343CD" w:rsidRPr="0084064A" w:rsidRDefault="008343CD" w:rsidP="008343CD">
      <w:pPr>
        <w:rPr>
          <w:rFonts w:ascii="Times New Roman" w:hAnsi="Times New Roman"/>
          <w:sz w:val="28"/>
          <w:szCs w:val="28"/>
          <w:lang w:val="uk-UA"/>
        </w:rPr>
      </w:pPr>
      <w:r w:rsidRPr="0084064A">
        <w:rPr>
          <w:rFonts w:ascii="Times New Roman" w:hAnsi="Times New Roman"/>
          <w:b/>
          <w:sz w:val="28"/>
          <w:szCs w:val="28"/>
          <w:lang w:val="uk-UA"/>
        </w:rPr>
        <w:t>6. Робота з документами</w:t>
      </w:r>
      <w:r w:rsidRPr="0084064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4064A">
        <w:rPr>
          <w:rFonts w:ascii="Times New Roman" w:hAnsi="Times New Roman"/>
          <w:i/>
          <w:sz w:val="28"/>
          <w:szCs w:val="28"/>
          <w:lang w:val="uk-UA"/>
        </w:rPr>
        <w:t>(16б.)</w:t>
      </w:r>
    </w:p>
    <w:p w:rsidR="007B6CF6" w:rsidRPr="0084064A" w:rsidRDefault="007B6CF6" w:rsidP="007B6CF6">
      <w:pPr>
        <w:rPr>
          <w:rFonts w:ascii="Times New Roman" w:hAnsi="Times New Roman"/>
          <w:sz w:val="28"/>
          <w:szCs w:val="28"/>
        </w:rPr>
      </w:pPr>
      <w:r w:rsidRPr="0084064A">
        <w:rPr>
          <w:rFonts w:ascii="Times New Roman" w:hAnsi="Times New Roman"/>
          <w:sz w:val="28"/>
          <w:szCs w:val="28"/>
        </w:rPr>
        <w:t xml:space="preserve">А </w:t>
      </w:r>
    </w:p>
    <w:p w:rsidR="007B6CF6" w:rsidRPr="0084064A" w:rsidRDefault="007B6CF6" w:rsidP="007B6CF6">
      <w:pPr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4064A">
        <w:rPr>
          <w:rFonts w:ascii="Times New Roman" w:hAnsi="Times New Roman"/>
          <w:sz w:val="28"/>
          <w:szCs w:val="28"/>
        </w:rPr>
        <w:t>Уранці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30 </w:t>
      </w:r>
      <w:proofErr w:type="spellStart"/>
      <w:r w:rsidRPr="0084064A">
        <w:rPr>
          <w:rFonts w:ascii="Times New Roman" w:hAnsi="Times New Roman"/>
          <w:sz w:val="28"/>
          <w:szCs w:val="28"/>
        </w:rPr>
        <w:t>вересня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1938 на </w:t>
      </w:r>
      <w:proofErr w:type="spellStart"/>
      <w:r w:rsidRPr="0084064A">
        <w:rPr>
          <w:rFonts w:ascii="Times New Roman" w:hAnsi="Times New Roman"/>
          <w:sz w:val="28"/>
          <w:szCs w:val="28"/>
        </w:rPr>
        <w:t>екстреному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засіданні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уряду ЧСР в президента </w:t>
      </w:r>
      <w:proofErr w:type="spellStart"/>
      <w:r w:rsidRPr="0084064A">
        <w:rPr>
          <w:rFonts w:ascii="Times New Roman" w:hAnsi="Times New Roman"/>
          <w:sz w:val="28"/>
          <w:szCs w:val="28"/>
        </w:rPr>
        <w:t>республіки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Е.Бенеша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мюнхенський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диктат </w:t>
      </w:r>
      <w:proofErr w:type="spellStart"/>
      <w:r w:rsidRPr="0084064A">
        <w:rPr>
          <w:rFonts w:ascii="Times New Roman" w:hAnsi="Times New Roman"/>
          <w:sz w:val="28"/>
          <w:szCs w:val="28"/>
        </w:rPr>
        <w:t>було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прийнято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(з </w:t>
      </w:r>
      <w:proofErr w:type="spellStart"/>
      <w:r w:rsidRPr="0084064A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складної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міжнар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4064A">
        <w:rPr>
          <w:rFonts w:ascii="Times New Roman" w:hAnsi="Times New Roman"/>
          <w:sz w:val="28"/>
          <w:szCs w:val="28"/>
        </w:rPr>
        <w:t>ситуації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84064A">
        <w:rPr>
          <w:rFonts w:ascii="Times New Roman" w:hAnsi="Times New Roman"/>
          <w:sz w:val="28"/>
          <w:szCs w:val="28"/>
        </w:rPr>
        <w:t>відмови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Франції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від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захисту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Чехословаччини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невпевненості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4064A">
        <w:rPr>
          <w:rFonts w:ascii="Times New Roman" w:hAnsi="Times New Roman"/>
          <w:sz w:val="28"/>
          <w:szCs w:val="28"/>
        </w:rPr>
        <w:t>наданні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реальної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СРСР </w:t>
      </w:r>
      <w:proofErr w:type="spellStart"/>
      <w:r w:rsidRPr="0084064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4064A">
        <w:rPr>
          <w:rFonts w:ascii="Times New Roman" w:hAnsi="Times New Roman"/>
          <w:sz w:val="28"/>
          <w:szCs w:val="28"/>
        </w:rPr>
        <w:t>союзницького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чехословацько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-рад. договору 1935, </w:t>
      </w:r>
      <w:proofErr w:type="spellStart"/>
      <w:r w:rsidRPr="0084064A">
        <w:rPr>
          <w:rFonts w:ascii="Times New Roman" w:hAnsi="Times New Roman"/>
          <w:sz w:val="28"/>
          <w:szCs w:val="28"/>
        </w:rPr>
        <w:t>ворожої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щодо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ЧСР </w:t>
      </w:r>
      <w:proofErr w:type="spellStart"/>
      <w:r w:rsidRPr="0084064A">
        <w:rPr>
          <w:rFonts w:ascii="Times New Roman" w:hAnsi="Times New Roman"/>
          <w:sz w:val="28"/>
          <w:szCs w:val="28"/>
        </w:rPr>
        <w:t>позиції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Польщі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4064A">
        <w:rPr>
          <w:rFonts w:ascii="Times New Roman" w:hAnsi="Times New Roman"/>
          <w:sz w:val="28"/>
          <w:szCs w:val="28"/>
        </w:rPr>
        <w:t>Угорщини</w:t>
      </w:r>
      <w:proofErr w:type="spellEnd"/>
      <w:r w:rsidRPr="0084064A">
        <w:rPr>
          <w:rFonts w:ascii="Times New Roman" w:hAnsi="Times New Roman"/>
          <w:sz w:val="28"/>
          <w:szCs w:val="28"/>
        </w:rPr>
        <w:t>).</w:t>
      </w:r>
      <w:proofErr w:type="gramEnd"/>
      <w:r w:rsidRPr="0084064A">
        <w:rPr>
          <w:rFonts w:ascii="Times New Roman" w:hAnsi="Times New Roman"/>
          <w:sz w:val="28"/>
          <w:szCs w:val="28"/>
        </w:rPr>
        <w:t xml:space="preserve"> Того ж дня </w:t>
      </w:r>
      <w:proofErr w:type="spellStart"/>
      <w:r w:rsidRPr="0084064A">
        <w:rPr>
          <w:rFonts w:ascii="Times New Roman" w:hAnsi="Times New Roman"/>
          <w:sz w:val="28"/>
          <w:szCs w:val="28"/>
        </w:rPr>
        <w:t>міні</w:t>
      </w:r>
      <w:proofErr w:type="gramStart"/>
      <w:r w:rsidRPr="0084064A">
        <w:rPr>
          <w:rFonts w:ascii="Times New Roman" w:hAnsi="Times New Roman"/>
          <w:sz w:val="28"/>
          <w:szCs w:val="28"/>
        </w:rPr>
        <w:t>стр</w:t>
      </w:r>
      <w:proofErr w:type="spellEnd"/>
      <w:proofErr w:type="gram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закордонних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справ ЧСР </w:t>
      </w:r>
      <w:proofErr w:type="spellStart"/>
      <w:r w:rsidRPr="0084064A">
        <w:rPr>
          <w:rFonts w:ascii="Times New Roman" w:hAnsi="Times New Roman"/>
          <w:sz w:val="28"/>
          <w:szCs w:val="28"/>
        </w:rPr>
        <w:t>К.Крофта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прийняв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у м. Прага (</w:t>
      </w:r>
      <w:proofErr w:type="spellStart"/>
      <w:r w:rsidRPr="0084064A">
        <w:rPr>
          <w:rFonts w:ascii="Times New Roman" w:hAnsi="Times New Roman"/>
          <w:sz w:val="28"/>
          <w:szCs w:val="28"/>
        </w:rPr>
        <w:t>нині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столиця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Чехії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84064A">
        <w:rPr>
          <w:rFonts w:ascii="Times New Roman" w:hAnsi="Times New Roman"/>
          <w:sz w:val="28"/>
          <w:szCs w:val="28"/>
        </w:rPr>
        <w:t>представників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урядів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Великої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Британії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Франції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4064A">
        <w:rPr>
          <w:rFonts w:ascii="Times New Roman" w:hAnsi="Times New Roman"/>
          <w:sz w:val="28"/>
          <w:szCs w:val="28"/>
        </w:rPr>
        <w:t>Італії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4064A">
        <w:rPr>
          <w:rFonts w:ascii="Times New Roman" w:hAnsi="Times New Roman"/>
          <w:sz w:val="28"/>
          <w:szCs w:val="28"/>
        </w:rPr>
        <w:t>від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імені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президента та уряду заявив: «Ми </w:t>
      </w:r>
      <w:proofErr w:type="spellStart"/>
      <w:proofErr w:type="gramStart"/>
      <w:r w:rsidRPr="0084064A">
        <w:rPr>
          <w:rFonts w:ascii="Times New Roman" w:hAnsi="Times New Roman"/>
          <w:sz w:val="28"/>
          <w:szCs w:val="28"/>
        </w:rPr>
        <w:t>п</w:t>
      </w:r>
      <w:proofErr w:type="gramEnd"/>
      <w:r w:rsidRPr="0084064A">
        <w:rPr>
          <w:rFonts w:ascii="Times New Roman" w:hAnsi="Times New Roman"/>
          <w:sz w:val="28"/>
          <w:szCs w:val="28"/>
        </w:rPr>
        <w:t>ідкоряємося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прийнятим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4064A">
        <w:rPr>
          <w:rFonts w:ascii="Times New Roman" w:hAnsi="Times New Roman"/>
          <w:sz w:val="28"/>
          <w:szCs w:val="28"/>
        </w:rPr>
        <w:t>Мюнхені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без нас і </w:t>
      </w:r>
      <w:proofErr w:type="spellStart"/>
      <w:r w:rsidRPr="0084064A">
        <w:rPr>
          <w:rFonts w:ascii="Times New Roman" w:hAnsi="Times New Roman"/>
          <w:sz w:val="28"/>
          <w:szCs w:val="28"/>
        </w:rPr>
        <w:t>проти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нас», </w:t>
      </w:r>
      <w:proofErr w:type="spellStart"/>
      <w:r w:rsidRPr="0084064A">
        <w:rPr>
          <w:rFonts w:ascii="Times New Roman" w:hAnsi="Times New Roman"/>
          <w:sz w:val="28"/>
          <w:szCs w:val="28"/>
        </w:rPr>
        <w:t>після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чого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додав, </w:t>
      </w:r>
      <w:proofErr w:type="spellStart"/>
      <w:r w:rsidRPr="0084064A">
        <w:rPr>
          <w:rFonts w:ascii="Times New Roman" w:hAnsi="Times New Roman"/>
          <w:sz w:val="28"/>
          <w:szCs w:val="28"/>
        </w:rPr>
        <w:t>що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«для нас </w:t>
      </w:r>
      <w:proofErr w:type="spellStart"/>
      <w:r w:rsidRPr="0084064A">
        <w:rPr>
          <w:rFonts w:ascii="Times New Roman" w:hAnsi="Times New Roman"/>
          <w:sz w:val="28"/>
          <w:szCs w:val="28"/>
        </w:rPr>
        <w:t>це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катастрофа, яку ми не заслужили. Ми </w:t>
      </w:r>
      <w:proofErr w:type="spellStart"/>
      <w:proofErr w:type="gramStart"/>
      <w:r w:rsidRPr="0084064A">
        <w:rPr>
          <w:rFonts w:ascii="Times New Roman" w:hAnsi="Times New Roman"/>
          <w:sz w:val="28"/>
          <w:szCs w:val="28"/>
        </w:rPr>
        <w:t>п</w:t>
      </w:r>
      <w:proofErr w:type="gramEnd"/>
      <w:r w:rsidRPr="0084064A">
        <w:rPr>
          <w:rFonts w:ascii="Times New Roman" w:hAnsi="Times New Roman"/>
          <w:sz w:val="28"/>
          <w:szCs w:val="28"/>
        </w:rPr>
        <w:t>ідкоряємося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4064A">
        <w:rPr>
          <w:rFonts w:ascii="Times New Roman" w:hAnsi="Times New Roman"/>
          <w:sz w:val="28"/>
          <w:szCs w:val="28"/>
        </w:rPr>
        <w:t>будемо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намагатися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своєму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народові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спокійне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життя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. Не знаю, </w:t>
      </w:r>
      <w:proofErr w:type="spellStart"/>
      <w:r w:rsidRPr="0084064A">
        <w:rPr>
          <w:rFonts w:ascii="Times New Roman" w:hAnsi="Times New Roman"/>
          <w:sz w:val="28"/>
          <w:szCs w:val="28"/>
        </w:rPr>
        <w:t>чи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отримають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ваші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держави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користь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від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цього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4064A">
        <w:rPr>
          <w:rFonts w:ascii="Times New Roman" w:hAnsi="Times New Roman"/>
          <w:sz w:val="28"/>
          <w:szCs w:val="28"/>
        </w:rPr>
        <w:t>р</w:t>
      </w:r>
      <w:proofErr w:type="gramEnd"/>
      <w:r w:rsidRPr="0084064A">
        <w:rPr>
          <w:rFonts w:ascii="Times New Roman" w:hAnsi="Times New Roman"/>
          <w:sz w:val="28"/>
          <w:szCs w:val="28"/>
        </w:rPr>
        <w:t>ішення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прийнятого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4064A">
        <w:rPr>
          <w:rFonts w:ascii="Times New Roman" w:hAnsi="Times New Roman"/>
          <w:sz w:val="28"/>
          <w:szCs w:val="28"/>
        </w:rPr>
        <w:t>Мюнхені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однак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ми, у всякому </w:t>
      </w:r>
      <w:proofErr w:type="spellStart"/>
      <w:r w:rsidRPr="0084064A">
        <w:rPr>
          <w:rFonts w:ascii="Times New Roman" w:hAnsi="Times New Roman"/>
          <w:sz w:val="28"/>
          <w:szCs w:val="28"/>
        </w:rPr>
        <w:t>випадку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84064A">
        <w:rPr>
          <w:rFonts w:ascii="Times New Roman" w:hAnsi="Times New Roman"/>
          <w:sz w:val="28"/>
          <w:szCs w:val="28"/>
        </w:rPr>
        <w:t>останні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4064A">
        <w:rPr>
          <w:rFonts w:ascii="Times New Roman" w:hAnsi="Times New Roman"/>
          <w:sz w:val="28"/>
          <w:szCs w:val="28"/>
        </w:rPr>
        <w:t>Після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нас те ж </w:t>
      </w:r>
      <w:proofErr w:type="spellStart"/>
      <w:r w:rsidRPr="0084064A">
        <w:rPr>
          <w:rFonts w:ascii="Times New Roman" w:hAnsi="Times New Roman"/>
          <w:sz w:val="28"/>
          <w:szCs w:val="28"/>
        </w:rPr>
        <w:t>саме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чекає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4064A">
        <w:rPr>
          <w:rFonts w:ascii="Times New Roman" w:hAnsi="Times New Roman"/>
          <w:sz w:val="28"/>
          <w:szCs w:val="28"/>
        </w:rPr>
        <w:t>інших</w:t>
      </w:r>
      <w:proofErr w:type="spellEnd"/>
      <w:r w:rsidRPr="0084064A">
        <w:rPr>
          <w:rFonts w:ascii="Times New Roman" w:hAnsi="Times New Roman"/>
          <w:sz w:val="28"/>
          <w:szCs w:val="28"/>
        </w:rPr>
        <w:t>».</w:t>
      </w:r>
    </w:p>
    <w:p w:rsidR="007B6CF6" w:rsidRPr="0084064A" w:rsidRDefault="007B6CF6" w:rsidP="007B6CF6">
      <w:pPr>
        <w:rPr>
          <w:rFonts w:ascii="Times New Roman" w:hAnsi="Times New Roman"/>
          <w:sz w:val="28"/>
          <w:szCs w:val="28"/>
        </w:rPr>
      </w:pPr>
    </w:p>
    <w:p w:rsidR="007B6CF6" w:rsidRPr="0084064A" w:rsidRDefault="007B6CF6" w:rsidP="007B6CF6">
      <w:pPr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84064A">
        <w:rPr>
          <w:rFonts w:ascii="Times New Roman" w:hAnsi="Times New Roman"/>
          <w:sz w:val="28"/>
          <w:szCs w:val="28"/>
        </w:rPr>
        <w:t>Б</w:t>
      </w:r>
      <w:proofErr w:type="gramEnd"/>
      <w:r w:rsidRPr="0084064A">
        <w:rPr>
          <w:rFonts w:ascii="Times New Roman" w:hAnsi="Times New Roman"/>
          <w:sz w:val="28"/>
          <w:szCs w:val="28"/>
        </w:rPr>
        <w:t xml:space="preserve"> </w:t>
      </w:r>
    </w:p>
    <w:p w:rsidR="007B6CF6" w:rsidRPr="0084064A" w:rsidRDefault="007B6CF6" w:rsidP="007B6CF6">
      <w:pPr>
        <w:rPr>
          <w:rFonts w:ascii="Times New Roman" w:hAnsi="Times New Roman"/>
          <w:sz w:val="28"/>
          <w:szCs w:val="28"/>
        </w:rPr>
      </w:pPr>
      <w:proofErr w:type="spellStart"/>
      <w:r w:rsidRPr="0084064A">
        <w:rPr>
          <w:rFonts w:ascii="Times New Roman" w:hAnsi="Times New Roman"/>
          <w:sz w:val="28"/>
          <w:szCs w:val="28"/>
        </w:rPr>
        <w:t>Скарга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колгоспників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84064A">
        <w:rPr>
          <w:rFonts w:ascii="Times New Roman" w:hAnsi="Times New Roman"/>
          <w:sz w:val="28"/>
          <w:szCs w:val="28"/>
        </w:rPr>
        <w:t>Попелюхи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4064A">
        <w:rPr>
          <w:rFonts w:ascii="Times New Roman" w:hAnsi="Times New Roman"/>
          <w:sz w:val="28"/>
          <w:szCs w:val="28"/>
        </w:rPr>
        <w:t>П</w:t>
      </w:r>
      <w:proofErr w:type="gramEnd"/>
      <w:r w:rsidRPr="0084064A">
        <w:rPr>
          <w:rFonts w:ascii="Times New Roman" w:hAnsi="Times New Roman"/>
          <w:sz w:val="28"/>
          <w:szCs w:val="28"/>
        </w:rPr>
        <w:t>іщаиського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району </w:t>
      </w:r>
      <w:proofErr w:type="spellStart"/>
      <w:r w:rsidRPr="0084064A">
        <w:rPr>
          <w:rFonts w:ascii="Times New Roman" w:hAnsi="Times New Roman"/>
          <w:sz w:val="28"/>
          <w:szCs w:val="28"/>
        </w:rPr>
        <w:t>Вінницької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області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Голові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84064A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УРСР </w:t>
      </w:r>
      <w:proofErr w:type="spellStart"/>
      <w:r w:rsidRPr="0084064A">
        <w:rPr>
          <w:rFonts w:ascii="Times New Roman" w:hAnsi="Times New Roman"/>
          <w:sz w:val="28"/>
          <w:szCs w:val="28"/>
        </w:rPr>
        <w:t>М.С.Хрущову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4064A">
        <w:rPr>
          <w:rFonts w:ascii="Times New Roman" w:hAnsi="Times New Roman"/>
          <w:sz w:val="28"/>
          <w:szCs w:val="28"/>
        </w:rPr>
        <w:t>нестерпні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умови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праці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та голод (1946 p., </w:t>
      </w:r>
      <w:proofErr w:type="spellStart"/>
      <w:r w:rsidRPr="0084064A">
        <w:rPr>
          <w:rFonts w:ascii="Times New Roman" w:hAnsi="Times New Roman"/>
          <w:sz w:val="28"/>
          <w:szCs w:val="28"/>
        </w:rPr>
        <w:t>червень</w:t>
      </w:r>
      <w:proofErr w:type="spellEnd"/>
      <w:r w:rsidRPr="0084064A">
        <w:rPr>
          <w:rFonts w:ascii="Times New Roman" w:hAnsi="Times New Roman"/>
          <w:sz w:val="28"/>
          <w:szCs w:val="28"/>
        </w:rPr>
        <w:t>)</w:t>
      </w:r>
    </w:p>
    <w:p w:rsidR="007B6CF6" w:rsidRPr="0084064A" w:rsidRDefault="007B6CF6" w:rsidP="007B6CF6">
      <w:pPr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4064A">
        <w:rPr>
          <w:rFonts w:ascii="Times New Roman" w:hAnsi="Times New Roman"/>
          <w:sz w:val="28"/>
          <w:szCs w:val="28"/>
        </w:rPr>
        <w:t>Микита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Сергійович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батьку наш, </w:t>
      </w:r>
      <w:proofErr w:type="spellStart"/>
      <w:r w:rsidRPr="0084064A">
        <w:rPr>
          <w:rFonts w:ascii="Times New Roman" w:hAnsi="Times New Roman"/>
          <w:sz w:val="28"/>
          <w:szCs w:val="28"/>
        </w:rPr>
        <w:t>захисник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тяжко нам, </w:t>
      </w:r>
      <w:proofErr w:type="spellStart"/>
      <w:r w:rsidRPr="0084064A">
        <w:rPr>
          <w:rFonts w:ascii="Times New Roman" w:hAnsi="Times New Roman"/>
          <w:sz w:val="28"/>
          <w:szCs w:val="28"/>
        </w:rPr>
        <w:t>обірвані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ми </w:t>
      </w:r>
      <w:proofErr w:type="spellStart"/>
      <w:r w:rsidRPr="0084064A">
        <w:rPr>
          <w:rFonts w:ascii="Times New Roman" w:hAnsi="Times New Roman"/>
          <w:sz w:val="28"/>
          <w:szCs w:val="28"/>
        </w:rPr>
        <w:t>всі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голі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й </w:t>
      </w:r>
      <w:proofErr w:type="spellStart"/>
      <w:r w:rsidRPr="0084064A">
        <w:rPr>
          <w:rFonts w:ascii="Times New Roman" w:hAnsi="Times New Roman"/>
          <w:sz w:val="28"/>
          <w:szCs w:val="28"/>
        </w:rPr>
        <w:t>босі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брудні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й </w:t>
      </w:r>
      <w:proofErr w:type="spellStart"/>
      <w:r w:rsidRPr="0084064A">
        <w:rPr>
          <w:rFonts w:ascii="Times New Roman" w:hAnsi="Times New Roman"/>
          <w:sz w:val="28"/>
          <w:szCs w:val="28"/>
        </w:rPr>
        <w:t>голодні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на людей не </w:t>
      </w:r>
      <w:proofErr w:type="spellStart"/>
      <w:r w:rsidRPr="0084064A">
        <w:rPr>
          <w:rFonts w:ascii="Times New Roman" w:hAnsi="Times New Roman"/>
          <w:sz w:val="28"/>
          <w:szCs w:val="28"/>
        </w:rPr>
        <w:t>схожі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гірше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худоби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живемо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ніколи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нам не </w:t>
      </w:r>
      <w:proofErr w:type="spellStart"/>
      <w:r w:rsidRPr="0084064A">
        <w:rPr>
          <w:rFonts w:ascii="Times New Roman" w:hAnsi="Times New Roman"/>
          <w:sz w:val="28"/>
          <w:szCs w:val="28"/>
        </w:rPr>
        <w:t>було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так тяжко, як у </w:t>
      </w:r>
      <w:proofErr w:type="spellStart"/>
      <w:r w:rsidRPr="0084064A">
        <w:rPr>
          <w:rFonts w:ascii="Times New Roman" w:hAnsi="Times New Roman"/>
          <w:sz w:val="28"/>
          <w:szCs w:val="28"/>
        </w:rPr>
        <w:t>цей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час, люди </w:t>
      </w:r>
      <w:proofErr w:type="spellStart"/>
      <w:r w:rsidRPr="0084064A">
        <w:rPr>
          <w:rFonts w:ascii="Times New Roman" w:hAnsi="Times New Roman"/>
          <w:sz w:val="28"/>
          <w:szCs w:val="28"/>
        </w:rPr>
        <w:t>наші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з голоду </w:t>
      </w:r>
      <w:proofErr w:type="spellStart"/>
      <w:r w:rsidRPr="0084064A">
        <w:rPr>
          <w:rFonts w:ascii="Times New Roman" w:hAnsi="Times New Roman"/>
          <w:sz w:val="28"/>
          <w:szCs w:val="28"/>
        </w:rPr>
        <w:t>мруть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діти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від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недоїдання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та хвороб </w:t>
      </w:r>
      <w:proofErr w:type="spellStart"/>
      <w:r w:rsidRPr="0084064A">
        <w:rPr>
          <w:rFonts w:ascii="Times New Roman" w:hAnsi="Times New Roman"/>
          <w:sz w:val="28"/>
          <w:szCs w:val="28"/>
        </w:rPr>
        <w:t>стають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каліками</w:t>
      </w:r>
      <w:proofErr w:type="spellEnd"/>
      <w:r w:rsidRPr="0084064A">
        <w:rPr>
          <w:rFonts w:ascii="Times New Roman" w:hAnsi="Times New Roman"/>
          <w:sz w:val="28"/>
          <w:szCs w:val="28"/>
        </w:rPr>
        <w:t>.</w:t>
      </w:r>
      <w:proofErr w:type="gram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Харчуємося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ми </w:t>
      </w:r>
      <w:proofErr w:type="spellStart"/>
      <w:r w:rsidRPr="0084064A">
        <w:rPr>
          <w:rFonts w:ascii="Times New Roman" w:hAnsi="Times New Roman"/>
          <w:sz w:val="28"/>
          <w:szCs w:val="28"/>
        </w:rPr>
        <w:t>лободою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лозою, а у кого є </w:t>
      </w:r>
      <w:proofErr w:type="spellStart"/>
      <w:r w:rsidRPr="0084064A">
        <w:rPr>
          <w:rFonts w:ascii="Times New Roman" w:hAnsi="Times New Roman"/>
          <w:sz w:val="28"/>
          <w:szCs w:val="28"/>
        </w:rPr>
        <w:t>гроші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то </w:t>
      </w:r>
      <w:proofErr w:type="spellStart"/>
      <w:r w:rsidRPr="0084064A">
        <w:rPr>
          <w:rFonts w:ascii="Times New Roman" w:hAnsi="Times New Roman"/>
          <w:sz w:val="28"/>
          <w:szCs w:val="28"/>
        </w:rPr>
        <w:t>ідуть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4064A">
        <w:rPr>
          <w:rFonts w:ascii="Times New Roman" w:hAnsi="Times New Roman"/>
          <w:sz w:val="28"/>
          <w:szCs w:val="28"/>
        </w:rPr>
        <w:t>місто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4064A">
        <w:rPr>
          <w:rFonts w:ascii="Times New Roman" w:hAnsi="Times New Roman"/>
          <w:sz w:val="28"/>
          <w:szCs w:val="28"/>
        </w:rPr>
        <w:t>купляють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хліб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4064A">
        <w:rPr>
          <w:rFonts w:ascii="Times New Roman" w:hAnsi="Times New Roman"/>
          <w:sz w:val="28"/>
          <w:szCs w:val="28"/>
        </w:rPr>
        <w:t>комерційних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магазинах, але і за </w:t>
      </w:r>
      <w:proofErr w:type="spellStart"/>
      <w:r w:rsidRPr="0084064A">
        <w:rPr>
          <w:rFonts w:ascii="Times New Roman" w:hAnsi="Times New Roman"/>
          <w:sz w:val="28"/>
          <w:szCs w:val="28"/>
        </w:rPr>
        <w:t>хлібом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іти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далеко 140—160 км, а у нас </w:t>
      </w:r>
      <w:proofErr w:type="spellStart"/>
      <w:r w:rsidRPr="0084064A">
        <w:rPr>
          <w:rFonts w:ascii="Times New Roman" w:hAnsi="Times New Roman"/>
          <w:sz w:val="28"/>
          <w:szCs w:val="28"/>
        </w:rPr>
        <w:t>ніхто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84064A">
        <w:rPr>
          <w:rFonts w:ascii="Times New Roman" w:hAnsi="Times New Roman"/>
          <w:sz w:val="28"/>
          <w:szCs w:val="28"/>
        </w:rPr>
        <w:t>прода</w:t>
      </w:r>
      <w:proofErr w:type="gramStart"/>
      <w:r w:rsidRPr="0084064A">
        <w:rPr>
          <w:rFonts w:ascii="Times New Roman" w:hAnsi="Times New Roman"/>
          <w:sz w:val="28"/>
          <w:szCs w:val="28"/>
        </w:rPr>
        <w:t>є</w:t>
      </w:r>
      <w:proofErr w:type="spellEnd"/>
      <w:r w:rsidRPr="0084064A">
        <w:rPr>
          <w:rFonts w:ascii="Times New Roman" w:hAnsi="Times New Roman"/>
          <w:sz w:val="28"/>
          <w:szCs w:val="28"/>
        </w:rPr>
        <w:t>.</w:t>
      </w:r>
      <w:proofErr w:type="gram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Із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колгоспу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ми </w:t>
      </w:r>
      <w:proofErr w:type="spellStart"/>
      <w:r w:rsidRPr="0084064A">
        <w:rPr>
          <w:rFonts w:ascii="Times New Roman" w:hAnsi="Times New Roman"/>
          <w:sz w:val="28"/>
          <w:szCs w:val="28"/>
        </w:rPr>
        <w:t>нічого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84064A">
        <w:rPr>
          <w:rFonts w:ascii="Times New Roman" w:hAnsi="Times New Roman"/>
          <w:sz w:val="28"/>
          <w:szCs w:val="28"/>
        </w:rPr>
        <w:t>отримуємо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4064A">
        <w:rPr>
          <w:rFonts w:ascii="Times New Roman" w:hAnsi="Times New Roman"/>
          <w:sz w:val="28"/>
          <w:szCs w:val="28"/>
        </w:rPr>
        <w:t>немає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надії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064A">
        <w:rPr>
          <w:rFonts w:ascii="Times New Roman" w:hAnsi="Times New Roman"/>
          <w:sz w:val="28"/>
          <w:szCs w:val="28"/>
        </w:rPr>
        <w:t>бо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все </w:t>
      </w:r>
      <w:proofErr w:type="spellStart"/>
      <w:r w:rsidRPr="0084064A">
        <w:rPr>
          <w:rFonts w:ascii="Times New Roman" w:hAnsi="Times New Roman"/>
          <w:sz w:val="28"/>
          <w:szCs w:val="28"/>
        </w:rPr>
        <w:t>вигоріло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84064A">
        <w:rPr>
          <w:rFonts w:ascii="Times New Roman" w:hAnsi="Times New Roman"/>
          <w:sz w:val="28"/>
          <w:szCs w:val="28"/>
        </w:rPr>
        <w:t>ярові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дуже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слабі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і як </w:t>
      </w:r>
      <w:proofErr w:type="spellStart"/>
      <w:r w:rsidRPr="0084064A">
        <w:rPr>
          <w:rFonts w:ascii="Times New Roman" w:hAnsi="Times New Roman"/>
          <w:sz w:val="28"/>
          <w:szCs w:val="28"/>
        </w:rPr>
        <w:t>виконаємо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план, то </w:t>
      </w:r>
      <w:proofErr w:type="spellStart"/>
      <w:r w:rsidRPr="0084064A">
        <w:rPr>
          <w:rFonts w:ascii="Times New Roman" w:hAnsi="Times New Roman"/>
          <w:sz w:val="28"/>
          <w:szCs w:val="28"/>
        </w:rPr>
        <w:t>всі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064A">
        <w:rPr>
          <w:rFonts w:ascii="Times New Roman" w:hAnsi="Times New Roman"/>
          <w:sz w:val="28"/>
          <w:szCs w:val="28"/>
        </w:rPr>
        <w:t>подохнемо</w:t>
      </w:r>
      <w:proofErr w:type="spellEnd"/>
      <w:r w:rsidRPr="0084064A">
        <w:rPr>
          <w:rFonts w:ascii="Times New Roman" w:hAnsi="Times New Roman"/>
          <w:sz w:val="28"/>
          <w:szCs w:val="28"/>
        </w:rPr>
        <w:t xml:space="preserve"> [...]</w:t>
      </w:r>
    </w:p>
    <w:p w:rsidR="008343CD" w:rsidRPr="0084064A" w:rsidRDefault="008343CD" w:rsidP="008343CD">
      <w:pPr>
        <w:rPr>
          <w:rFonts w:ascii="Times New Roman" w:hAnsi="Times New Roman"/>
          <w:sz w:val="24"/>
          <w:szCs w:val="24"/>
        </w:rPr>
      </w:pPr>
    </w:p>
    <w:p w:rsidR="008343CD" w:rsidRPr="0084064A" w:rsidRDefault="008343CD" w:rsidP="008343CD">
      <w:pPr>
        <w:shd w:val="clear" w:color="auto" w:fill="FEFDFA"/>
        <w:spacing w:after="0" w:line="273" w:lineRule="atLeast"/>
        <w:jc w:val="both"/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val="uk-UA" w:eastAsia="zh-CN"/>
        </w:rPr>
      </w:pPr>
      <w:r w:rsidRPr="0084064A"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="007B6CF6" w:rsidRPr="0084064A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eastAsia="zh-CN"/>
        </w:rPr>
        <w:t xml:space="preserve">Робота з </w:t>
      </w:r>
      <w:r w:rsidR="007B6CF6" w:rsidRPr="0084064A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val="uk-UA" w:eastAsia="zh-CN"/>
        </w:rPr>
        <w:t>карикатурою</w:t>
      </w:r>
      <w:r w:rsidRPr="0084064A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eastAsia="zh-CN"/>
        </w:rPr>
        <w:t xml:space="preserve"> </w:t>
      </w:r>
      <w:r w:rsidRPr="0084064A">
        <w:rPr>
          <w:rFonts w:ascii="Times New Roman" w:eastAsia="SimSun" w:hAnsi="Times New Roman"/>
          <w:bCs/>
          <w:sz w:val="28"/>
          <w:szCs w:val="28"/>
          <w:shd w:val="clear" w:color="auto" w:fill="FEFDFA"/>
          <w:lang w:val="uk-UA" w:eastAsia="zh-CN"/>
        </w:rPr>
        <w:t>(</w:t>
      </w:r>
      <w:r w:rsidRPr="0084064A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eastAsia="zh-CN"/>
        </w:rPr>
        <w:t>15 б.</w:t>
      </w:r>
      <w:r w:rsidRPr="0084064A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val="uk-UA" w:eastAsia="zh-CN"/>
        </w:rPr>
        <w:t>)</w:t>
      </w:r>
      <w:r w:rsidRPr="0084064A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eastAsia="zh-CN"/>
        </w:rPr>
        <w:t xml:space="preserve"> </w:t>
      </w:r>
    </w:p>
    <w:p w:rsidR="008343CD" w:rsidRPr="00807064" w:rsidRDefault="008343CD" w:rsidP="008343CD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7B6CF6" w:rsidRPr="0084064A" w:rsidRDefault="007B6CF6" w:rsidP="007B6CF6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64A">
        <w:rPr>
          <w:rFonts w:ascii="Times New Roman" w:hAnsi="Times New Roman"/>
          <w:b/>
          <w:sz w:val="28"/>
          <w:szCs w:val="28"/>
          <w:lang w:val="uk-UA"/>
        </w:rPr>
        <w:t xml:space="preserve">Як Сталін із Гітлером Європу ділили. Британська карикатура періоду </w:t>
      </w:r>
    </w:p>
    <w:p w:rsidR="007B6CF6" w:rsidRPr="0084064A" w:rsidRDefault="007B6CF6" w:rsidP="007B6CF6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4064A">
        <w:rPr>
          <w:rFonts w:ascii="Times New Roman" w:hAnsi="Times New Roman"/>
          <w:b/>
          <w:sz w:val="28"/>
          <w:szCs w:val="28"/>
          <w:lang w:val="uk-UA"/>
        </w:rPr>
        <w:t>39-40 року.</w:t>
      </w:r>
    </w:p>
    <w:p w:rsidR="007B6CF6" w:rsidRPr="0084064A" w:rsidRDefault="007B6CF6" w:rsidP="007B6CF6">
      <w:pPr>
        <w:spacing w:after="200" w:line="276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4064A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Пакт Молотова — </w:t>
      </w:r>
      <w:proofErr w:type="spellStart"/>
      <w:r w:rsidRPr="0084064A">
        <w:rPr>
          <w:rFonts w:ascii="Times New Roman" w:hAnsi="Times New Roman"/>
          <w:b/>
          <w:sz w:val="24"/>
          <w:szCs w:val="24"/>
          <w:lang w:val="uk-UA"/>
        </w:rPr>
        <w:t>Риббентропа</w:t>
      </w:r>
      <w:proofErr w:type="spellEnd"/>
      <w:r w:rsidRPr="0084064A">
        <w:rPr>
          <w:rFonts w:ascii="Times New Roman" w:hAnsi="Times New Roman"/>
          <w:b/>
          <w:sz w:val="24"/>
          <w:szCs w:val="24"/>
          <w:lang w:val="uk-UA"/>
        </w:rPr>
        <w:t xml:space="preserve"> — укорінена в суспільно-політичній і історичній літературі назва радянсько-німецького договору про ненапад від 23 серпня 1939 p., особливо його секретного додатку, підписаного В. М. Молотовим і І.</w:t>
      </w:r>
      <w:proofErr w:type="spellStart"/>
      <w:r w:rsidRPr="0084064A">
        <w:rPr>
          <w:rFonts w:ascii="Times New Roman" w:hAnsi="Times New Roman"/>
          <w:b/>
          <w:sz w:val="24"/>
          <w:szCs w:val="24"/>
          <w:lang w:val="uk-UA"/>
        </w:rPr>
        <w:t>Ріббентропом</w:t>
      </w:r>
      <w:proofErr w:type="spellEnd"/>
      <w:r w:rsidRPr="0084064A">
        <w:rPr>
          <w:rFonts w:ascii="Times New Roman" w:hAnsi="Times New Roman"/>
          <w:b/>
          <w:sz w:val="24"/>
          <w:szCs w:val="24"/>
          <w:lang w:val="uk-UA"/>
        </w:rPr>
        <w:t xml:space="preserve"> від імені своїх урядів і держав. </w:t>
      </w:r>
    </w:p>
    <w:p w:rsidR="007B6CF6" w:rsidRPr="0084064A" w:rsidRDefault="007B6CF6" w:rsidP="007B6CF6">
      <w:pPr>
        <w:spacing w:after="200" w:line="276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4064A">
        <w:rPr>
          <w:rFonts w:ascii="Times New Roman" w:hAnsi="Times New Roman"/>
          <w:b/>
          <w:sz w:val="24"/>
          <w:szCs w:val="24"/>
          <w:lang w:val="uk-UA"/>
        </w:rPr>
        <w:t xml:space="preserve">Обидві сторони мали різні цілі, укладаючи цей договір. Гітлер гарячково готував напад на Польщу і вважав, що цей договір виключить для Німеччини загрозу війни на два фронти в Європі, оскільки Сталін, за його розрахунками, зацікавлений в захопленні територій колишньої Російської імперії і буде прагнути отримати таку можливість завдяки договору з Німеччиною. Сталін розглядав договір як шанс здійснити свої агресивні наміри, уникнувши збройного конфлікту, і можливість готуватися до воєнних дій, які неминуче повинні будуть розпочатися. 20 серпня 1939 р. Гітлер, що вже призначив напад на Польщу на 1 вересня, подав Сталіну телеграму, в якій наполягав на найшвидшому укладенні договору і просив прийняти не пізніше 23 серпня </w:t>
      </w:r>
      <w:proofErr w:type="spellStart"/>
      <w:r w:rsidRPr="0084064A">
        <w:rPr>
          <w:rFonts w:ascii="Times New Roman" w:hAnsi="Times New Roman"/>
          <w:b/>
          <w:sz w:val="24"/>
          <w:szCs w:val="24"/>
          <w:lang w:val="uk-UA"/>
        </w:rPr>
        <w:t>рейхсміністра</w:t>
      </w:r>
      <w:proofErr w:type="spellEnd"/>
      <w:r w:rsidRPr="0084064A">
        <w:rPr>
          <w:rFonts w:ascii="Times New Roman" w:hAnsi="Times New Roman"/>
          <w:b/>
          <w:sz w:val="24"/>
          <w:szCs w:val="24"/>
          <w:lang w:val="uk-UA"/>
        </w:rPr>
        <w:t xml:space="preserve"> закордонних справ для підписання як пакту про ненапад, так і додаткового протоколу. За договором, підписаним 23 серпня 1939, сторони зобов'язалися всі спори і конфлікти між собою «вирішувати виключно мирним шляхом через дружній обмін думками». У другій статті договору говорилося, що «у випадку, якщо одна зі сторін, що домовляються, виявиться об'єктом воєнних дій з боку третьої держави, інша сторона, що домовляється, не буде підтримувати ні в якій формі цю державу». Іншими словами, СРСР не буде допомагати можливим жертвам агресії фашистського рейху. Договір мав «секретний додатковий протокол» про розмежування «сфер впливу» в Східній і Південно-Східній Європі.</w:t>
      </w:r>
    </w:p>
    <w:p w:rsidR="007B6CF6" w:rsidRPr="0084064A" w:rsidRDefault="007B6CF6" w:rsidP="007B6CF6">
      <w:pPr>
        <w:spacing w:after="200" w:line="276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4064A">
        <w:rPr>
          <w:rFonts w:ascii="Times New Roman" w:hAnsi="Times New Roman"/>
          <w:b/>
          <w:sz w:val="24"/>
          <w:szCs w:val="24"/>
          <w:lang w:val="uk-UA"/>
        </w:rPr>
        <w:t xml:space="preserve">Передбачалося, що у разі війни Німеччини з Польщею німецькі війська можуть просунутися до так званої «лінії </w:t>
      </w:r>
      <w:proofErr w:type="spellStart"/>
      <w:r w:rsidRPr="0084064A">
        <w:rPr>
          <w:rFonts w:ascii="Times New Roman" w:hAnsi="Times New Roman"/>
          <w:b/>
          <w:sz w:val="24"/>
          <w:szCs w:val="24"/>
          <w:lang w:val="uk-UA"/>
        </w:rPr>
        <w:t>Керзона</w:t>
      </w:r>
      <w:proofErr w:type="spellEnd"/>
      <w:r w:rsidRPr="0084064A">
        <w:rPr>
          <w:rFonts w:ascii="Times New Roman" w:hAnsi="Times New Roman"/>
          <w:b/>
          <w:sz w:val="24"/>
          <w:szCs w:val="24"/>
          <w:lang w:val="uk-UA"/>
        </w:rPr>
        <w:t>», інша частина Польщі, а також Фінляндія, Естонія, Латвія і Бессарабія признавалися «сферою впливу» СРСР. Доля Польщі буде вирішена «шляхом дружньої обопільної згоди». Договір був ратифікований Верховною Радою СРСР через тиждень після його підписання. На інший день після ратифікації договору 1 вересня 1939 р. Німеччина напала на Польщу.</w:t>
      </w:r>
    </w:p>
    <w:p w:rsidR="007B6CF6" w:rsidRPr="0084064A" w:rsidRDefault="007B6CF6" w:rsidP="007B6CF6">
      <w:pPr>
        <w:spacing w:after="200" w:line="276" w:lineRule="auto"/>
        <w:rPr>
          <w:rFonts w:ascii="Times New Roman" w:eastAsia="SimSun" w:hAnsi="Times New Roman"/>
          <w:bCs/>
          <w:sz w:val="24"/>
          <w:szCs w:val="24"/>
          <w:shd w:val="clear" w:color="auto" w:fill="FEFDFA"/>
          <w:lang w:val="uk-UA" w:eastAsia="zh-CN"/>
        </w:rPr>
      </w:pPr>
    </w:p>
    <w:p w:rsidR="008343CD" w:rsidRPr="0084064A" w:rsidRDefault="008343CD" w:rsidP="008343CD">
      <w:pPr>
        <w:rPr>
          <w:rFonts w:cs="Calibri"/>
          <w:sz w:val="24"/>
          <w:szCs w:val="24"/>
          <w:lang w:val="uk-UA"/>
        </w:rPr>
      </w:pPr>
    </w:p>
    <w:p w:rsidR="008343CD" w:rsidRPr="0084064A" w:rsidRDefault="008343CD" w:rsidP="008343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43CD" w:rsidRPr="0084064A" w:rsidRDefault="008343CD" w:rsidP="008343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8343CD" w:rsidRPr="0084064A" w:rsidSect="009372AB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514"/>
    <w:rsid w:val="000D01FD"/>
    <w:rsid w:val="001475E8"/>
    <w:rsid w:val="004718DA"/>
    <w:rsid w:val="00486EE2"/>
    <w:rsid w:val="004E4514"/>
    <w:rsid w:val="00580124"/>
    <w:rsid w:val="00590A73"/>
    <w:rsid w:val="00716F48"/>
    <w:rsid w:val="007B6CF6"/>
    <w:rsid w:val="00807064"/>
    <w:rsid w:val="00813B33"/>
    <w:rsid w:val="008343CD"/>
    <w:rsid w:val="0084064A"/>
    <w:rsid w:val="00850785"/>
    <w:rsid w:val="009114E0"/>
    <w:rsid w:val="00AF66C3"/>
    <w:rsid w:val="00B411F6"/>
    <w:rsid w:val="00BE70EC"/>
    <w:rsid w:val="00C6525E"/>
    <w:rsid w:val="00F74141"/>
    <w:rsid w:val="00F94E53"/>
    <w:rsid w:val="00FC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CD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3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343CD"/>
    <w:pPr>
      <w:spacing w:after="200" w:line="276" w:lineRule="auto"/>
      <w:ind w:left="720"/>
    </w:pPr>
    <w:rPr>
      <w:rFonts w:cs="Calibri"/>
      <w:lang w:val="uk-UA"/>
    </w:rPr>
  </w:style>
  <w:style w:type="character" w:customStyle="1" w:styleId="apple-converted-space">
    <w:name w:val="apple-converted-space"/>
    <w:basedOn w:val="a0"/>
    <w:rsid w:val="008343CD"/>
  </w:style>
  <w:style w:type="paragraph" w:styleId="a5">
    <w:name w:val="Balloon Text"/>
    <w:basedOn w:val="a"/>
    <w:link w:val="a6"/>
    <w:uiPriority w:val="99"/>
    <w:semiHidden/>
    <w:unhideWhenUsed/>
    <w:rsid w:val="0083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3CD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CD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3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343CD"/>
    <w:pPr>
      <w:spacing w:after="200" w:line="276" w:lineRule="auto"/>
      <w:ind w:left="720"/>
    </w:pPr>
    <w:rPr>
      <w:rFonts w:cs="Calibri"/>
      <w:lang w:val="uk-UA"/>
    </w:rPr>
  </w:style>
  <w:style w:type="character" w:customStyle="1" w:styleId="apple-converted-space">
    <w:name w:val="apple-converted-space"/>
    <w:basedOn w:val="a0"/>
    <w:rsid w:val="008343CD"/>
  </w:style>
  <w:style w:type="paragraph" w:styleId="a5">
    <w:name w:val="Balloon Text"/>
    <w:basedOn w:val="a"/>
    <w:link w:val="a6"/>
    <w:uiPriority w:val="99"/>
    <w:semiHidden/>
    <w:unhideWhenUsed/>
    <w:rsid w:val="0083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3CD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9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FA391-F53B-408F-9BDE-F976846B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5020</Words>
  <Characters>2862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20</cp:revision>
  <dcterms:created xsi:type="dcterms:W3CDTF">2016-11-09T19:21:00Z</dcterms:created>
  <dcterms:modified xsi:type="dcterms:W3CDTF">2016-11-29T21:42:00Z</dcterms:modified>
</cp:coreProperties>
</file>